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360" w:hanging="360"/>
        <w:jc w:val="center"/>
        <w:rPr>
          <w:rFonts w:asciiTheme="majorEastAsia" w:hAnsiTheme="majorEastAsia" w:eastAsiaTheme="majorEastAsia"/>
          <w:b/>
          <w:sz w:val="28"/>
        </w:rPr>
      </w:pPr>
      <w:r>
        <w:rPr>
          <w:rFonts w:hint="eastAsia" w:asciiTheme="majorEastAsia" w:hAnsiTheme="majorEastAsia" w:eastAsiaTheme="majorEastAsia"/>
          <w:b/>
          <w:sz w:val="28"/>
        </w:rPr>
        <w:t>专业技术岗位聘用申报系统申报指南</w:t>
      </w:r>
    </w:p>
    <w:p>
      <w:pPr>
        <w:ind w:left="360" w:hanging="360"/>
        <w:jc w:val="center"/>
        <w:rPr>
          <w:rFonts w:asciiTheme="majorEastAsia" w:hAnsiTheme="majorEastAsia" w:eastAsiaTheme="majorEastAsia"/>
          <w:b/>
          <w:sz w:val="28"/>
        </w:rPr>
      </w:pPr>
      <w:r>
        <w:rPr>
          <w:rFonts w:hint="eastAsia" w:asciiTheme="majorEastAsia" w:hAnsiTheme="majorEastAsia" w:eastAsiaTheme="majorEastAsia"/>
          <w:b/>
          <w:sz w:val="28"/>
        </w:rPr>
        <w:t>（副高及以下专技岗位）</w:t>
      </w:r>
    </w:p>
    <w:p>
      <w:pPr>
        <w:ind w:left="360" w:hanging="360"/>
      </w:pPr>
    </w:p>
    <w:p>
      <w:pPr>
        <w:pStyle w:val="9"/>
        <w:numPr>
          <w:ilvl w:val="0"/>
          <w:numId w:val="1"/>
        </w:numPr>
        <w:ind w:firstLineChars="0"/>
        <w:rPr>
          <w:rFonts w:hint="eastAsia"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color w:val="333333"/>
          <w:sz w:val="21"/>
          <w:szCs w:val="21"/>
        </w:rPr>
        <w:t>登录个人公共数据库，</w:t>
      </w:r>
      <w:r>
        <w:rPr>
          <w:rFonts w:hint="eastAsia"/>
          <w:lang w:val="en-US" w:eastAsia="zh-CN"/>
        </w:rPr>
        <w:t>在管理办公栏</w:t>
      </w:r>
      <w:r>
        <w:rPr>
          <w:rFonts w:hint="eastAsia"/>
        </w:rPr>
        <w:t>中点击“人事管理”</w:t>
      </w:r>
      <w:r>
        <w:rPr>
          <w:rFonts w:hint="eastAsia"/>
          <w:lang w:val="en-US" w:eastAsia="zh-CN"/>
        </w:rPr>
        <w:t>进入“人事管理系统”</w:t>
      </w:r>
    </w:p>
    <w:p>
      <w:pPr>
        <w:rPr>
          <w:rFonts w:hint="eastAsia" w:ascii="Microsoft YaHei UI" w:hAnsi="Microsoft YaHei UI" w:eastAsia="Microsoft YaHei UI"/>
          <w:color w:val="333333"/>
          <w:sz w:val="23"/>
          <w:szCs w:val="23"/>
          <w:lang w:eastAsia="zh-CN"/>
        </w:rPr>
      </w:pPr>
      <w:r>
        <w:rPr>
          <w:rFonts w:hint="eastAsia" w:ascii="Microsoft YaHei UI" w:hAnsi="Microsoft YaHei UI" w:eastAsia="Microsoft YaHei UI"/>
          <w:color w:val="333333"/>
          <w:sz w:val="23"/>
          <w:szCs w:val="23"/>
          <w:lang w:eastAsia="zh-CN"/>
        </w:rPr>
        <w:drawing>
          <wp:inline distT="0" distB="0" distL="114300" distR="114300">
            <wp:extent cx="5271135" cy="2078990"/>
            <wp:effectExtent l="0" t="0" r="5715" b="16510"/>
            <wp:docPr id="8" name="图片 8" descr="8e695417fabf728fda2397c32bf297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8e695417fabf728fda2397c32bf297c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078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Microsoft YaHei UI" w:hAnsi="Microsoft YaHei UI" w:eastAsia="Microsoft YaHei UI"/>
          <w:color w:val="333333"/>
          <w:sz w:val="13"/>
          <w:szCs w:val="13"/>
          <w:lang w:eastAsia="zh-CN"/>
        </w:rPr>
      </w:pPr>
    </w:p>
    <w:p>
      <w:pPr>
        <w:pStyle w:val="9"/>
        <w:numPr>
          <w:ilvl w:val="0"/>
          <w:numId w:val="0"/>
        </w:numPr>
        <w:rPr>
          <w:rFonts w:hint="default"/>
          <w:lang w:val="en-US"/>
        </w:rPr>
      </w:pPr>
      <w:r>
        <w:rPr>
          <w:rFonts w:hint="eastAsia"/>
          <w:lang w:val="en-US" w:eastAsia="zh-CN"/>
        </w:rPr>
        <w:t>或在公共数据库老版本中，在右侧电子校务栏中点击进入“人事管理系统”</w:t>
      </w:r>
    </w:p>
    <w:p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1788160"/>
            <wp:effectExtent l="0" t="0" r="3810" b="2540"/>
            <wp:docPr id="14" name="图片 14" descr="753cb859852d485a77b5be5db86c5c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753cb859852d485a77b5be5db86c5cb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78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pStyle w:val="9"/>
        <w:numPr>
          <w:ilvl w:val="0"/>
          <w:numId w:val="1"/>
        </w:numPr>
        <w:ind w:firstLineChars="0"/>
      </w:pPr>
      <w:r>
        <w:rPr>
          <w:rFonts w:hint="eastAsia"/>
        </w:rPr>
        <w:t>点击页面上的 ‘岗位评聘’进入岗位评聘模块</w:t>
      </w:r>
    </w:p>
    <w:p>
      <w:r>
        <w:drawing>
          <wp:inline distT="0" distB="0" distL="0" distR="0">
            <wp:extent cx="5274310" cy="2181225"/>
            <wp:effectExtent l="0" t="0" r="254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pStyle w:val="9"/>
        <w:numPr>
          <w:ilvl w:val="0"/>
          <w:numId w:val="1"/>
        </w:numPr>
        <w:ind w:firstLineChars="0"/>
      </w:pPr>
      <w:r>
        <w:rPr>
          <w:rFonts w:hint="eastAsia"/>
        </w:rPr>
        <w:t>选择‘专技岗位分级’点击进入</w:t>
      </w:r>
    </w:p>
    <w:p>
      <w:r>
        <w:drawing>
          <wp:inline distT="0" distB="0" distL="0" distR="0">
            <wp:extent cx="5274310" cy="2240915"/>
            <wp:effectExtent l="0" t="0" r="2540" b="698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40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drawing>
          <wp:inline distT="0" distB="0" distL="0" distR="0">
            <wp:extent cx="5274310" cy="3085465"/>
            <wp:effectExtent l="0" t="0" r="254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85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drawing>
          <wp:inline distT="0" distB="0" distL="0" distR="0">
            <wp:extent cx="5274310" cy="2675890"/>
            <wp:effectExtent l="0" t="0" r="254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75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pStyle w:val="9"/>
        <w:numPr>
          <w:ilvl w:val="0"/>
          <w:numId w:val="1"/>
        </w:numPr>
        <w:ind w:firstLineChars="0"/>
      </w:pPr>
      <w:r>
        <w:t>选择对应批次</w:t>
      </w:r>
      <w:r>
        <w:rPr>
          <w:rFonts w:hint="eastAsia"/>
        </w:rPr>
        <w:t>，</w:t>
      </w:r>
      <w:r>
        <w:t>点击申报</w:t>
      </w:r>
    </w:p>
    <w:p>
      <w:r>
        <w:drawing>
          <wp:inline distT="0" distB="0" distL="0" distR="0">
            <wp:extent cx="5274310" cy="2724150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2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"/>
        <w:numPr>
          <w:ilvl w:val="0"/>
          <w:numId w:val="1"/>
        </w:numPr>
        <w:ind w:firstLineChars="0"/>
      </w:pPr>
      <w:r>
        <w:t>阅读申报须知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2446655"/>
            <wp:effectExtent l="0" t="0" r="8255" b="10795"/>
            <wp:docPr id="2" name="图片 2" descr="f4744e015cb6b728f1e9883d32055a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4744e015cb6b728f1e9883d32055a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446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9"/>
        <w:numPr>
          <w:ilvl w:val="0"/>
          <w:numId w:val="1"/>
        </w:numPr>
        <w:ind w:firstLineChars="0"/>
      </w:pPr>
      <w:r>
        <w:t>选择应聘岗位</w:t>
      </w:r>
    </w:p>
    <w:p>
      <w:r>
        <w:drawing>
          <wp:inline distT="0" distB="0" distL="0" distR="0">
            <wp:extent cx="5274310" cy="2576830"/>
            <wp:effectExtent l="0" t="0" r="2540" b="0"/>
            <wp:docPr id="13" name="图片 13" descr="C:\Users\user\AppData\Local\Temp\1573195446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C:\Users\user\AppData\Local\Temp\1573195446(1)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770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9"/>
        <w:numPr>
          <w:ilvl w:val="0"/>
          <w:numId w:val="1"/>
        </w:numPr>
        <w:ind w:firstLineChars="0"/>
      </w:pPr>
      <w:r>
        <w:t>确认并完善相关申报材料</w:t>
      </w:r>
    </w:p>
    <w:p>
      <w:r>
        <w:drawing>
          <wp:inline distT="0" distB="0" distL="0" distR="0">
            <wp:extent cx="5274310" cy="2366010"/>
            <wp:effectExtent l="0" t="0" r="254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66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pStyle w:val="9"/>
        <w:numPr>
          <w:ilvl w:val="0"/>
          <w:numId w:val="1"/>
        </w:numPr>
        <w:ind w:firstLineChars="0"/>
      </w:pPr>
      <w:r>
        <w:t>填写完成并确认无误后提交申报材料</w:t>
      </w:r>
      <w:r>
        <w:rPr>
          <w:rFonts w:hint="eastAsia"/>
        </w:rPr>
        <w:t>，</w:t>
      </w:r>
      <w:r>
        <w:t>打印申报表</w:t>
      </w:r>
    </w:p>
    <w:p>
      <w:r>
        <w:drawing>
          <wp:inline distT="0" distB="0" distL="0" distR="0">
            <wp:extent cx="5274310" cy="2394585"/>
            <wp:effectExtent l="0" t="0" r="2540" b="571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94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drawing>
          <wp:inline distT="0" distB="0" distL="0" distR="0">
            <wp:extent cx="5273040" cy="3016250"/>
            <wp:effectExtent l="0" t="0" r="381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26650" cy="30468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7A299A"/>
    <w:multiLevelType w:val="multilevel"/>
    <w:tmpl w:val="2F7A299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Theme="minorHAnsi" w:hAnsiTheme="minorHAnsi" w:eastAsiaTheme="minorEastAsia"/>
        <w:color w:val="auto"/>
        <w:sz w:val="2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D57"/>
    <w:rsid w:val="00095AEB"/>
    <w:rsid w:val="00100C15"/>
    <w:rsid w:val="0011272F"/>
    <w:rsid w:val="002D6413"/>
    <w:rsid w:val="0030501C"/>
    <w:rsid w:val="003B22B0"/>
    <w:rsid w:val="00503AFD"/>
    <w:rsid w:val="00545744"/>
    <w:rsid w:val="00656871"/>
    <w:rsid w:val="00727C89"/>
    <w:rsid w:val="00791064"/>
    <w:rsid w:val="00825A1D"/>
    <w:rsid w:val="008D70F7"/>
    <w:rsid w:val="008E2739"/>
    <w:rsid w:val="00900D89"/>
    <w:rsid w:val="00A34CD5"/>
    <w:rsid w:val="00AC7147"/>
    <w:rsid w:val="00BC4C94"/>
    <w:rsid w:val="00C055AE"/>
    <w:rsid w:val="00D13425"/>
    <w:rsid w:val="00D71C85"/>
    <w:rsid w:val="00E12253"/>
    <w:rsid w:val="00E354D6"/>
    <w:rsid w:val="00E855E9"/>
    <w:rsid w:val="00EA3F6F"/>
    <w:rsid w:val="00F22D57"/>
    <w:rsid w:val="3B0C70E5"/>
    <w:rsid w:val="40493CE8"/>
    <w:rsid w:val="56A03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32</Words>
  <Characters>183</Characters>
  <Lines>1</Lines>
  <Paragraphs>1</Paragraphs>
  <TotalTime>14</TotalTime>
  <ScaleCrop>false</ScaleCrop>
  <LinksUpToDate>false</LinksUpToDate>
  <CharactersWithSpaces>214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2019-10-31T01:28:00Z</dcterms:created>
  <dc:creator>lxq</dc:creator>
  <cp:lastModifiedBy>赵文君</cp:lastModifiedBy>
  <cp:lastPrinted>2019-11-08T06:27:00Z</cp:lastPrinted>
  <dcterms:modified xsi:type="dcterms:W3CDTF">2020-12-04T03:03:54Z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